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EB" w:rsidRPr="002741CE" w:rsidRDefault="00DC1EA5" w:rsidP="002741CE">
      <w:pPr>
        <w:pStyle w:val="10"/>
        <w:keepNext/>
        <w:keepLines/>
        <w:shd w:val="clear" w:color="auto" w:fill="auto"/>
        <w:spacing w:line="240" w:lineRule="auto"/>
        <w:ind w:left="20"/>
        <w:rPr>
          <w:sz w:val="36"/>
          <w:szCs w:val="28"/>
          <w:lang w:val="be-BY"/>
        </w:rPr>
      </w:pPr>
      <w:bookmarkStart w:id="0" w:name="bookmark0"/>
      <w:proofErr w:type="spellStart"/>
      <w:r w:rsidRPr="002741CE">
        <w:rPr>
          <w:sz w:val="36"/>
          <w:szCs w:val="28"/>
        </w:rPr>
        <w:t>Тэма</w:t>
      </w:r>
      <w:proofErr w:type="spellEnd"/>
      <w:r w:rsidRPr="002741CE">
        <w:rPr>
          <w:sz w:val="36"/>
          <w:szCs w:val="28"/>
        </w:rPr>
        <w:t>:</w:t>
      </w:r>
      <w:r w:rsidR="00343923" w:rsidRPr="002741CE">
        <w:rPr>
          <w:sz w:val="36"/>
          <w:szCs w:val="28"/>
        </w:rPr>
        <w:t xml:space="preserve"> Ад </w:t>
      </w:r>
      <w:r w:rsidR="00343923" w:rsidRPr="002741CE">
        <w:rPr>
          <w:sz w:val="36"/>
          <w:szCs w:val="28"/>
          <w:lang w:val="be-BY"/>
        </w:rPr>
        <w:t>батлейкі</w:t>
      </w:r>
      <w:r w:rsidR="00A85ED2" w:rsidRPr="002741CE">
        <w:rPr>
          <w:sz w:val="36"/>
          <w:szCs w:val="28"/>
          <w:lang w:val="be-BY"/>
        </w:rPr>
        <w:t xml:space="preserve"> </w:t>
      </w:r>
      <w:proofErr w:type="gramStart"/>
      <w:r w:rsidR="00A85ED2" w:rsidRPr="002741CE">
        <w:rPr>
          <w:sz w:val="36"/>
          <w:szCs w:val="28"/>
          <w:lang w:val="be-BY"/>
        </w:rPr>
        <w:t>-</w:t>
      </w:r>
      <w:r w:rsidR="00343923" w:rsidRPr="002741CE">
        <w:rPr>
          <w:sz w:val="36"/>
          <w:szCs w:val="28"/>
          <w:lang w:val="be-BY"/>
        </w:rPr>
        <w:t>д</w:t>
      </w:r>
      <w:proofErr w:type="gramEnd"/>
      <w:r w:rsidR="00343923" w:rsidRPr="002741CE">
        <w:rPr>
          <w:sz w:val="36"/>
          <w:szCs w:val="28"/>
          <w:lang w:val="be-BY"/>
        </w:rPr>
        <w:t xml:space="preserve">а </w:t>
      </w:r>
      <w:bookmarkEnd w:id="0"/>
      <w:r w:rsidR="00A85ED2" w:rsidRPr="002741CE">
        <w:rPr>
          <w:sz w:val="36"/>
          <w:szCs w:val="28"/>
          <w:lang w:val="be-BY"/>
        </w:rPr>
        <w:t>тэатра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2741CE">
        <w:rPr>
          <w:sz w:val="28"/>
          <w:szCs w:val="28"/>
        </w:rPr>
        <w:t xml:space="preserve">Мэта: даць вучням уяўленне </w:t>
      </w:r>
      <w:r w:rsidR="00DC1EA5" w:rsidRPr="002741CE">
        <w:rPr>
          <w:sz w:val="28"/>
          <w:szCs w:val="28"/>
        </w:rPr>
        <w:t>аб</w:t>
      </w:r>
      <w:r w:rsidRPr="002741CE">
        <w:rPr>
          <w:sz w:val="28"/>
          <w:szCs w:val="28"/>
        </w:rPr>
        <w:t xml:space="preserve"> развіцц</w:t>
      </w:r>
      <w:r w:rsidR="00DC1EA5" w:rsidRPr="002741CE">
        <w:rPr>
          <w:sz w:val="28"/>
          <w:szCs w:val="28"/>
        </w:rPr>
        <w:t>і</w:t>
      </w:r>
      <w:r w:rsidRPr="002741CE">
        <w:rPr>
          <w:sz w:val="28"/>
          <w:szCs w:val="28"/>
        </w:rPr>
        <w:t xml:space="preserve"> ў </w:t>
      </w:r>
      <w:r w:rsidR="00C17D00" w:rsidRPr="002741CE">
        <w:rPr>
          <w:sz w:val="28"/>
          <w:szCs w:val="28"/>
        </w:rPr>
        <w:t>Бела</w:t>
      </w:r>
      <w:r w:rsidRPr="002741CE">
        <w:rPr>
          <w:sz w:val="28"/>
          <w:szCs w:val="28"/>
        </w:rPr>
        <w:t xml:space="preserve">русі тэатральнага мастацтва, пазнаёміць іх з </w:t>
      </w:r>
      <w:r w:rsidR="00C17D00" w:rsidRPr="002741CE">
        <w:rPr>
          <w:sz w:val="28"/>
          <w:szCs w:val="28"/>
        </w:rPr>
        <w:t>гіста</w:t>
      </w:r>
      <w:r w:rsidRPr="002741CE">
        <w:rPr>
          <w:sz w:val="28"/>
          <w:szCs w:val="28"/>
        </w:rPr>
        <w:t>рычнымі дзеячамі XVII і XVIII стст., якія пакінулі найболып значны след у гісторыі нашай краіны.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2741CE">
        <w:rPr>
          <w:sz w:val="28"/>
          <w:szCs w:val="28"/>
        </w:rPr>
        <w:t>Задачы: а) навучання: паказаць вучням, як узнік і развіваўся народны лялечны тэатр— батлейка, як тэатральнае мастацтва стала прафесійным, якую ролю ў яго станаўленні і развіцці адыгралі Сімяон Полацкі і Казімір Агінскі, які ўклад у развіццё музычнага ма</w:t>
      </w:r>
      <w:r w:rsidRPr="002741CE">
        <w:rPr>
          <w:sz w:val="28"/>
          <w:szCs w:val="28"/>
        </w:rPr>
        <w:softHyphen/>
        <w:t>стацтва ўнёс аўтар паланеза «Развітанне з Радзімай» Клеафас Агінскі</w:t>
      </w:r>
      <w:r w:rsidR="00A85ED2" w:rsidRPr="002741CE">
        <w:rPr>
          <w:sz w:val="28"/>
          <w:szCs w:val="28"/>
        </w:rPr>
        <w:t>.</w:t>
      </w:r>
    </w:p>
    <w:p w:rsidR="001B3BEB" w:rsidRPr="002741CE" w:rsidRDefault="00343923" w:rsidP="002741CE">
      <w:pPr>
        <w:pStyle w:val="11"/>
        <w:shd w:val="clear" w:color="auto" w:fill="auto"/>
        <w:tabs>
          <w:tab w:val="left" w:pos="577"/>
        </w:tabs>
        <w:spacing w:line="240" w:lineRule="auto"/>
        <w:ind w:left="20" w:right="40"/>
        <w:rPr>
          <w:sz w:val="28"/>
          <w:szCs w:val="28"/>
        </w:rPr>
      </w:pPr>
      <w:r w:rsidRPr="002741CE">
        <w:rPr>
          <w:sz w:val="28"/>
          <w:szCs w:val="28"/>
        </w:rPr>
        <w:t>б)</w:t>
      </w:r>
      <w:r w:rsidRPr="002741CE">
        <w:rPr>
          <w:sz w:val="28"/>
          <w:szCs w:val="28"/>
        </w:rPr>
        <w:tab/>
        <w:t xml:space="preserve">развіцця: </w:t>
      </w:r>
      <w:r w:rsidR="00DE1FA8" w:rsidRPr="002741CE">
        <w:rPr>
          <w:sz w:val="28"/>
          <w:szCs w:val="28"/>
        </w:rPr>
        <w:t xml:space="preserve">ствараць умовы для </w:t>
      </w:r>
      <w:r w:rsidRPr="002741CE">
        <w:rPr>
          <w:sz w:val="28"/>
          <w:szCs w:val="28"/>
        </w:rPr>
        <w:t>развівац</w:t>
      </w:r>
      <w:r w:rsidR="00DE1FA8" w:rsidRPr="002741CE">
        <w:rPr>
          <w:sz w:val="28"/>
          <w:szCs w:val="28"/>
        </w:rPr>
        <w:t>ця</w:t>
      </w:r>
      <w:r w:rsidR="00770849" w:rsidRPr="002741CE">
        <w:rPr>
          <w:sz w:val="28"/>
          <w:szCs w:val="28"/>
        </w:rPr>
        <w:t xml:space="preserve"> ў</w:t>
      </w:r>
      <w:r w:rsidRPr="002741CE">
        <w:rPr>
          <w:sz w:val="28"/>
          <w:szCs w:val="28"/>
        </w:rPr>
        <w:t xml:space="preserve"> вучняў цікавасц</w:t>
      </w:r>
      <w:r w:rsidR="00770849" w:rsidRPr="002741CE">
        <w:rPr>
          <w:sz w:val="28"/>
          <w:szCs w:val="28"/>
        </w:rPr>
        <w:t>і</w:t>
      </w:r>
      <w:r w:rsidRPr="002741CE">
        <w:rPr>
          <w:sz w:val="28"/>
          <w:szCs w:val="28"/>
        </w:rPr>
        <w:t xml:space="preserve"> да </w:t>
      </w:r>
      <w:r w:rsidR="00C17D00" w:rsidRPr="002741CE">
        <w:rPr>
          <w:sz w:val="28"/>
          <w:szCs w:val="28"/>
        </w:rPr>
        <w:t>куль</w:t>
      </w:r>
      <w:r w:rsidRPr="002741CE">
        <w:rPr>
          <w:sz w:val="28"/>
          <w:szCs w:val="28"/>
        </w:rPr>
        <w:t>турнай спадчыны, якую пакінулі нам таленавітыя продкі;</w:t>
      </w:r>
    </w:p>
    <w:p w:rsidR="001B3BEB" w:rsidRPr="002741CE" w:rsidRDefault="00343923" w:rsidP="002741CE">
      <w:pPr>
        <w:pStyle w:val="11"/>
        <w:shd w:val="clear" w:color="auto" w:fill="auto"/>
        <w:tabs>
          <w:tab w:val="left" w:pos="591"/>
        </w:tabs>
        <w:spacing w:line="240" w:lineRule="auto"/>
        <w:ind w:left="20" w:right="40"/>
        <w:rPr>
          <w:sz w:val="28"/>
          <w:szCs w:val="28"/>
        </w:rPr>
      </w:pPr>
      <w:r w:rsidRPr="002741CE">
        <w:rPr>
          <w:sz w:val="28"/>
          <w:szCs w:val="28"/>
        </w:rPr>
        <w:t>в)</w:t>
      </w:r>
      <w:r w:rsidRPr="002741CE">
        <w:rPr>
          <w:sz w:val="28"/>
          <w:szCs w:val="28"/>
        </w:rPr>
        <w:tab/>
        <w:t xml:space="preserve">выхавання: </w:t>
      </w:r>
      <w:r w:rsidR="00DE1FA8" w:rsidRPr="002741CE">
        <w:rPr>
          <w:sz w:val="28"/>
          <w:szCs w:val="28"/>
        </w:rPr>
        <w:t xml:space="preserve">садзейнічаць выхаванню ў дзяцей </w:t>
      </w:r>
      <w:r w:rsidR="00770849" w:rsidRPr="002741CE">
        <w:rPr>
          <w:sz w:val="28"/>
          <w:szCs w:val="28"/>
        </w:rPr>
        <w:t>грамадзянска-патрыятычных пачуццяў да сваёй Радзімы і яе народа,</w:t>
      </w:r>
      <w:r w:rsidR="00DE1FA8" w:rsidRPr="002741CE">
        <w:rPr>
          <w:sz w:val="28"/>
          <w:szCs w:val="28"/>
        </w:rPr>
        <w:t xml:space="preserve"> </w:t>
      </w:r>
      <w:r w:rsidRPr="002741CE">
        <w:rPr>
          <w:sz w:val="28"/>
          <w:szCs w:val="28"/>
        </w:rPr>
        <w:t xml:space="preserve">на прыкладах жыцця і дзейнасці гістарычных асоб выхоўваць у </w:t>
      </w:r>
      <w:r w:rsidR="00C17D00" w:rsidRPr="002741CE">
        <w:rPr>
          <w:sz w:val="28"/>
          <w:szCs w:val="28"/>
        </w:rPr>
        <w:t>вучняў высокія ма</w:t>
      </w:r>
      <w:r w:rsidRPr="002741CE">
        <w:rPr>
          <w:sz w:val="28"/>
          <w:szCs w:val="28"/>
        </w:rPr>
        <w:t>ральныя якасці.</w:t>
      </w:r>
    </w:p>
    <w:p w:rsidR="00A85ED2" w:rsidRPr="002741CE" w:rsidRDefault="00343923" w:rsidP="002741CE">
      <w:pPr>
        <w:pStyle w:val="11"/>
        <w:shd w:val="clear" w:color="auto" w:fill="auto"/>
        <w:spacing w:after="129" w:line="240" w:lineRule="auto"/>
        <w:ind w:left="20" w:right="40"/>
        <w:rPr>
          <w:b/>
          <w:sz w:val="28"/>
          <w:szCs w:val="28"/>
        </w:rPr>
      </w:pPr>
      <w:r w:rsidRPr="002741CE">
        <w:rPr>
          <w:i/>
          <w:sz w:val="28"/>
          <w:szCs w:val="28"/>
        </w:rPr>
        <w:t>Абсталяванне:</w:t>
      </w:r>
      <w:r w:rsidRPr="002741CE">
        <w:rPr>
          <w:sz w:val="28"/>
          <w:szCs w:val="28"/>
        </w:rPr>
        <w:t xml:space="preserve"> партрэт</w:t>
      </w:r>
      <w:r w:rsidR="00A85ED2" w:rsidRPr="002741CE">
        <w:rPr>
          <w:sz w:val="28"/>
          <w:szCs w:val="28"/>
        </w:rPr>
        <w:t>ы</w:t>
      </w:r>
      <w:r w:rsidRPr="002741CE">
        <w:rPr>
          <w:sz w:val="28"/>
          <w:szCs w:val="28"/>
        </w:rPr>
        <w:t xml:space="preserve"> С. Полацкага, М. </w:t>
      </w:r>
      <w:r w:rsidR="00770849" w:rsidRPr="002741CE">
        <w:rPr>
          <w:sz w:val="28"/>
          <w:szCs w:val="28"/>
        </w:rPr>
        <w:t>К. Агінскага,</w:t>
      </w:r>
      <w:r w:rsidRPr="002741CE">
        <w:rPr>
          <w:sz w:val="28"/>
          <w:szCs w:val="28"/>
        </w:rPr>
        <w:t xml:space="preserve"> запіс паланеза К. Агінскага «Развітанне з Радзімай»</w:t>
      </w:r>
      <w:r w:rsidR="00A85ED2" w:rsidRPr="002741CE">
        <w:rPr>
          <w:sz w:val="28"/>
          <w:szCs w:val="28"/>
        </w:rPr>
        <w:t>, макет батлейкі</w:t>
      </w:r>
      <w:r w:rsidRPr="002741CE">
        <w:rPr>
          <w:sz w:val="28"/>
          <w:szCs w:val="28"/>
        </w:rPr>
        <w:t>.</w:t>
      </w:r>
      <w:r w:rsidR="00A85ED2" w:rsidRPr="002741CE">
        <w:rPr>
          <w:sz w:val="28"/>
          <w:szCs w:val="28"/>
        </w:rPr>
        <w:t xml:space="preserve"> </w:t>
      </w:r>
    </w:p>
    <w:p w:rsidR="00A85ED2" w:rsidRPr="002741CE" w:rsidRDefault="00A85ED2" w:rsidP="002741CE">
      <w:pPr>
        <w:pStyle w:val="a6"/>
        <w:spacing w:line="240" w:lineRule="auto"/>
        <w:rPr>
          <w:b w:val="0"/>
          <w:i/>
          <w:sz w:val="28"/>
          <w:szCs w:val="28"/>
        </w:rPr>
      </w:pPr>
      <w:r w:rsidRPr="002741CE">
        <w:rPr>
          <w:b w:val="0"/>
          <w:i/>
          <w:sz w:val="28"/>
          <w:szCs w:val="28"/>
        </w:rPr>
        <w:t>Афармленне класнай дошкі</w:t>
      </w:r>
    </w:p>
    <w:p w:rsidR="00A85ED2" w:rsidRPr="002741CE" w:rsidRDefault="00A85ED2" w:rsidP="002741CE">
      <w:pPr>
        <w:pStyle w:val="a6"/>
        <w:spacing w:line="240" w:lineRule="auto"/>
        <w:rPr>
          <w:b w:val="0"/>
          <w:sz w:val="28"/>
          <w:szCs w:val="28"/>
        </w:rPr>
      </w:pPr>
      <w:r w:rsidRPr="002741CE">
        <w:rPr>
          <w:b w:val="0"/>
          <w:sz w:val="28"/>
          <w:szCs w:val="28"/>
        </w:rPr>
        <w:t>План</w:t>
      </w:r>
    </w:p>
    <w:p w:rsidR="00A85ED2" w:rsidRPr="002741CE" w:rsidRDefault="00A85ED2" w:rsidP="002741CE">
      <w:pPr>
        <w:pStyle w:val="a6"/>
        <w:spacing w:line="240" w:lineRule="auto"/>
        <w:rPr>
          <w:b w:val="0"/>
          <w:sz w:val="28"/>
          <w:szCs w:val="28"/>
        </w:rPr>
      </w:pPr>
      <w:r w:rsidRPr="002741CE">
        <w:rPr>
          <w:b w:val="0"/>
          <w:sz w:val="28"/>
          <w:szCs w:val="28"/>
        </w:rPr>
        <w:t xml:space="preserve">1. </w:t>
      </w:r>
      <w:r w:rsidR="00DC1EA5" w:rsidRPr="002741CE">
        <w:rPr>
          <w:b w:val="0"/>
          <w:sz w:val="28"/>
          <w:szCs w:val="28"/>
        </w:rPr>
        <w:t>Б</w:t>
      </w:r>
      <w:r w:rsidRPr="002741CE">
        <w:rPr>
          <w:b w:val="0"/>
          <w:sz w:val="28"/>
          <w:szCs w:val="28"/>
        </w:rPr>
        <w:t>атлейка</w:t>
      </w:r>
    </w:p>
    <w:p w:rsidR="00A85ED2" w:rsidRPr="002741CE" w:rsidRDefault="00A85ED2" w:rsidP="002741CE">
      <w:pPr>
        <w:pStyle w:val="a6"/>
        <w:spacing w:line="240" w:lineRule="auto"/>
        <w:rPr>
          <w:b w:val="0"/>
          <w:sz w:val="28"/>
          <w:szCs w:val="28"/>
        </w:rPr>
      </w:pPr>
      <w:r w:rsidRPr="002741CE">
        <w:rPr>
          <w:b w:val="0"/>
          <w:sz w:val="28"/>
          <w:szCs w:val="28"/>
        </w:rPr>
        <w:t>2. Сімяон Полацкі</w:t>
      </w:r>
    </w:p>
    <w:p w:rsidR="00A85ED2" w:rsidRPr="002741CE" w:rsidRDefault="00A85ED2" w:rsidP="002741CE">
      <w:pPr>
        <w:pStyle w:val="a6"/>
        <w:spacing w:line="240" w:lineRule="auto"/>
        <w:rPr>
          <w:b w:val="0"/>
          <w:sz w:val="28"/>
          <w:szCs w:val="28"/>
        </w:rPr>
      </w:pPr>
      <w:r w:rsidRPr="002741CE">
        <w:rPr>
          <w:b w:val="0"/>
          <w:sz w:val="28"/>
          <w:szCs w:val="28"/>
        </w:rPr>
        <w:t>3. Беларускі тэатр</w:t>
      </w:r>
    </w:p>
    <w:p w:rsidR="001B3BEB" w:rsidRPr="002741CE" w:rsidRDefault="00A85ED2" w:rsidP="002741CE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2741CE">
        <w:rPr>
          <w:b w:val="0"/>
          <w:sz w:val="28"/>
          <w:szCs w:val="28"/>
        </w:rPr>
        <w:t>4. Паланез К. Агінскага</w:t>
      </w:r>
    </w:p>
    <w:p w:rsidR="001B3BEB" w:rsidRPr="002741CE" w:rsidRDefault="001B3BEB" w:rsidP="002741CE">
      <w:pPr>
        <w:pStyle w:val="a6"/>
        <w:framePr w:w="5506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</w:p>
    <w:p w:rsidR="001B3BEB" w:rsidRPr="002741CE" w:rsidRDefault="001B3BEB" w:rsidP="002741CE">
      <w:pPr>
        <w:rPr>
          <w:rFonts w:ascii="Times New Roman" w:hAnsi="Times New Roman" w:cs="Times New Roman"/>
          <w:sz w:val="28"/>
          <w:szCs w:val="28"/>
        </w:rPr>
      </w:pPr>
    </w:p>
    <w:p w:rsidR="001B3BEB" w:rsidRPr="002741CE" w:rsidRDefault="00343923" w:rsidP="002741CE">
      <w:pPr>
        <w:pStyle w:val="20"/>
        <w:shd w:val="clear" w:color="auto" w:fill="auto"/>
        <w:spacing w:after="83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741CE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1B3BEB" w:rsidRPr="002741CE" w:rsidRDefault="00343923" w:rsidP="002741CE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39" w:line="240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2741CE">
        <w:rPr>
          <w:rFonts w:ascii="Times New Roman" w:hAnsi="Times New Roman" w:cs="Times New Roman"/>
          <w:sz w:val="28"/>
          <w:szCs w:val="28"/>
          <w:lang w:val="ru-RU"/>
        </w:rPr>
        <w:t xml:space="preserve">Работа над </w:t>
      </w:r>
      <w:proofErr w:type="spellStart"/>
      <w:r w:rsidRPr="002741CE">
        <w:rPr>
          <w:rFonts w:ascii="Times New Roman" w:hAnsi="Times New Roman" w:cs="Times New Roman"/>
          <w:sz w:val="28"/>
          <w:szCs w:val="28"/>
          <w:lang w:val="ru-RU"/>
        </w:rPr>
        <w:t>матэры</w:t>
      </w:r>
      <w:r w:rsidR="00C17D00" w:rsidRPr="002741C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741CE">
        <w:rPr>
          <w:rFonts w:ascii="Times New Roman" w:hAnsi="Times New Roman" w:cs="Times New Roman"/>
          <w:sz w:val="28"/>
          <w:szCs w:val="28"/>
          <w:lang w:val="ru-RU"/>
        </w:rPr>
        <w:t>лам</w:t>
      </w:r>
      <w:proofErr w:type="spellEnd"/>
      <w:r w:rsidRPr="00274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41CE">
        <w:rPr>
          <w:rFonts w:ascii="Times New Roman" w:hAnsi="Times New Roman" w:cs="Times New Roman"/>
          <w:sz w:val="28"/>
          <w:szCs w:val="28"/>
          <w:lang w:val="ru-RU"/>
        </w:rPr>
        <w:t>хатняга</w:t>
      </w:r>
      <w:proofErr w:type="spellEnd"/>
      <w:r w:rsidRPr="002741CE">
        <w:rPr>
          <w:rFonts w:ascii="Times New Roman" w:hAnsi="Times New Roman" w:cs="Times New Roman"/>
          <w:sz w:val="28"/>
          <w:szCs w:val="28"/>
          <w:lang w:val="ru-RU"/>
        </w:rPr>
        <w:t xml:space="preserve"> задания</w:t>
      </w:r>
    </w:p>
    <w:p w:rsidR="00580D43" w:rsidRPr="002741CE" w:rsidRDefault="00580D43" w:rsidP="002741CE">
      <w:pPr>
        <w:pStyle w:val="11"/>
        <w:shd w:val="clear" w:color="auto" w:fill="auto"/>
        <w:spacing w:line="240" w:lineRule="auto"/>
        <w:ind w:left="20" w:right="20"/>
        <w:rPr>
          <w:rStyle w:val="CenturySchoolbook11pt2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А) Франтальны апрос. Атрыманне вучнямі “бонусаў” за адказы (</w:t>
      </w:r>
      <w:r w:rsidRPr="002741CE">
        <w:rPr>
          <w:rStyle w:val="CenturySchoolbook11pt2"/>
          <w:rFonts w:ascii="Times New Roman" w:hAnsi="Times New Roman" w:cs="Times New Roman"/>
          <w:b/>
          <w:sz w:val="28"/>
          <w:szCs w:val="28"/>
        </w:rPr>
        <w:t>ц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удоўна, </w:t>
      </w:r>
      <w:r w:rsidRPr="002741CE">
        <w:rPr>
          <w:rStyle w:val="CenturySchoolbook11pt2"/>
          <w:rFonts w:ascii="Times New Roman" w:hAnsi="Times New Roman" w:cs="Times New Roman"/>
          <w:b/>
          <w:sz w:val="28"/>
          <w:szCs w:val="28"/>
        </w:rPr>
        <w:t>м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алайчына, </w:t>
      </w:r>
      <w:r w:rsidRPr="002741CE">
        <w:rPr>
          <w:rStyle w:val="CenturySchoolbook11pt2"/>
          <w:rFonts w:ascii="Times New Roman" w:hAnsi="Times New Roman" w:cs="Times New Roman"/>
          <w:b/>
          <w:sz w:val="28"/>
          <w:szCs w:val="28"/>
        </w:rPr>
        <w:t>д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рэнна).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1.</w:t>
      </w: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>У што верылі нашы далёкія продкі ў старадаўнія часы?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</w:rPr>
        <w:t>Чаму гэта адбывалася?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>2.Якіх багоў вы можаце назваць?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</w:rPr>
        <w:t>3.</w:t>
      </w:r>
      <w:r w:rsidR="00FD784E"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</w:rPr>
        <w:t>Як іх улагоджвалі(задобрывалі)</w:t>
      </w:r>
      <w:r w:rsid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</w:rPr>
        <w:t>?</w:t>
      </w:r>
      <w:r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>4.Што такое хрысціянства?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 xml:space="preserve">5.Што яно прынесла нашым продкам? 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>6.Хто і калі ўвёў хрысціянства на Русі?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 xml:space="preserve">7. Як называюць людзей, якія </w:t>
      </w:r>
      <w:proofErr w:type="spellStart"/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  <w:lang w:val="ru-RU"/>
        </w:rPr>
        <w:t>вераць</w:t>
      </w:r>
      <w:proofErr w:type="spellEnd"/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 xml:space="preserve">Ісуса </w:t>
      </w:r>
      <w:proofErr w:type="spellStart"/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  <w:lang w:val="ru-RU"/>
        </w:rPr>
        <w:t>Хрыста</w:t>
      </w:r>
      <w:proofErr w:type="spellEnd"/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>8.Хто заснаваў першы манастыр?</w:t>
      </w:r>
    </w:p>
    <w:p w:rsidR="00580D43" w:rsidRPr="002741CE" w:rsidRDefault="00580D43" w:rsidP="002741CE">
      <w:pPr>
        <w:pStyle w:val="11"/>
        <w:shd w:val="clear" w:color="auto" w:fill="auto"/>
        <w:spacing w:line="276" w:lineRule="auto"/>
        <w:ind w:left="20" w:right="20"/>
        <w:rPr>
          <w:rStyle w:val="CenturySchoolbook11pt2"/>
          <w:rFonts w:ascii="Times New Roman" w:hAnsi="Times New Roman" w:cs="Times New Roman"/>
          <w:i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i/>
          <w:sz w:val="28"/>
          <w:szCs w:val="28"/>
        </w:rPr>
        <w:t>9.Што зрабіў  сын Рагнеды?</w:t>
      </w:r>
    </w:p>
    <w:p w:rsidR="00580D43" w:rsidRPr="002741CE" w:rsidRDefault="00580D43" w:rsidP="002741CE">
      <w:pPr>
        <w:pStyle w:val="11"/>
        <w:shd w:val="clear" w:color="auto" w:fill="auto"/>
        <w:spacing w:line="240" w:lineRule="auto"/>
        <w:ind w:left="20" w:right="20"/>
        <w:rPr>
          <w:rStyle w:val="CenturySchoolbook11pt2"/>
          <w:rFonts w:ascii="Times New Roman" w:hAnsi="Times New Roman" w:cs="Times New Roman"/>
          <w:sz w:val="28"/>
          <w:szCs w:val="28"/>
        </w:rPr>
      </w:pPr>
    </w:p>
    <w:p w:rsidR="00580D43" w:rsidRPr="002741CE" w:rsidRDefault="00580D43" w:rsidP="002741CE">
      <w:pPr>
        <w:pStyle w:val="11"/>
        <w:shd w:val="clear" w:color="auto" w:fill="auto"/>
        <w:spacing w:line="240" w:lineRule="auto"/>
        <w:ind w:left="20" w:right="20"/>
        <w:rPr>
          <w:rStyle w:val="CenturySchoolbook11pt2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Б) Расказаць аб дальнейшым развіцці хрысціянства.</w:t>
      </w:r>
    </w:p>
    <w:p w:rsidR="00580D43" w:rsidRPr="002741CE" w:rsidRDefault="00580D43" w:rsidP="002741CE">
      <w:pPr>
        <w:pStyle w:val="11"/>
        <w:shd w:val="clear" w:color="auto" w:fill="auto"/>
        <w:spacing w:line="240" w:lineRule="auto"/>
        <w:ind w:left="20" w:right="20"/>
        <w:rPr>
          <w:rStyle w:val="CenturySchoolbook11pt2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В) Работа па картках</w:t>
      </w:r>
    </w:p>
    <w:p w:rsidR="00580D43" w:rsidRPr="002741CE" w:rsidRDefault="00580D43" w:rsidP="002741CE">
      <w:pPr>
        <w:pStyle w:val="20"/>
        <w:shd w:val="clear" w:color="auto" w:fill="auto"/>
        <w:tabs>
          <w:tab w:val="left" w:pos="550"/>
        </w:tabs>
        <w:spacing w:after="39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580D43" w:rsidRPr="002741CE" w:rsidRDefault="00343923" w:rsidP="002741CE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/>
        <w:rPr>
          <w:rStyle w:val="CenturySchoolbook11pt0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lastRenderedPageBreak/>
        <w:t>Вывучэнне новага матэрыялу</w:t>
      </w:r>
      <w:r w:rsidR="00580D43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.</w:t>
      </w:r>
    </w:p>
    <w:p w:rsidR="00C17D00" w:rsidRPr="002741CE" w:rsidRDefault="00C17D00" w:rsidP="002741CE">
      <w:pPr>
        <w:pStyle w:val="11"/>
        <w:shd w:val="clear" w:color="auto" w:fill="auto"/>
        <w:spacing w:line="240" w:lineRule="auto"/>
        <w:ind w:left="20" w:right="20" w:firstLine="0"/>
        <w:rPr>
          <w:rStyle w:val="CenturySchoolbook11pt0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</w:t>
      </w:r>
      <w:r w:rsidR="00580D43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На сённяшнім уроку у нас будзе ісці гутарка пра вялікае і прыгожае ў жыцці людзей — тэатр і музыку, а таксама пра тых, хто стварыў усё гэта.</w:t>
      </w:r>
    </w:p>
    <w:p w:rsidR="001B3BEB" w:rsidRPr="002741CE" w:rsidRDefault="00C17D00" w:rsidP="002741CE">
      <w:pPr>
        <w:pStyle w:val="11"/>
        <w:shd w:val="clear" w:color="auto" w:fill="auto"/>
        <w:spacing w:after="41" w:line="240" w:lineRule="auto"/>
        <w:ind w:left="20"/>
        <w:rPr>
          <w:sz w:val="28"/>
          <w:szCs w:val="28"/>
        </w:rPr>
      </w:pP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Называецца тэма, план яе вывучэння. Вызначаюцца задачы ўрока.</w:t>
      </w:r>
    </w:p>
    <w:p w:rsidR="001B3BEB" w:rsidRPr="002741CE" w:rsidRDefault="001B3BEB" w:rsidP="002741CE">
      <w:pPr>
        <w:pStyle w:val="11"/>
        <w:shd w:val="clear" w:color="auto" w:fill="auto"/>
        <w:spacing w:line="240" w:lineRule="auto"/>
        <w:ind w:left="20" w:right="20"/>
        <w:rPr>
          <w:color w:val="FF0000"/>
          <w:sz w:val="28"/>
          <w:szCs w:val="28"/>
        </w:rPr>
      </w:pPr>
    </w:p>
    <w:p w:rsidR="001B3BEB" w:rsidRPr="002741CE" w:rsidRDefault="00343923" w:rsidP="002741CE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0" w:right="20" w:firstLine="0"/>
        <w:rPr>
          <w:sz w:val="28"/>
          <w:szCs w:val="28"/>
        </w:rPr>
      </w:pPr>
      <w:r w:rsidRPr="002741CE">
        <w:rPr>
          <w:rStyle w:val="CenturySchoolbook11pt0"/>
          <w:rFonts w:ascii="Times New Roman" w:hAnsi="Times New Roman" w:cs="Times New Roman"/>
          <w:b/>
          <w:sz w:val="28"/>
          <w:szCs w:val="28"/>
        </w:rPr>
        <w:t>Лялечны тэатр— батлейка</w:t>
      </w: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. </w:t>
      </w:r>
      <w:r w:rsidR="00580D43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Паглядзіце на гэту прыгожую скрыначку. Як вы думаеце, што гэта? Зараз праверым.</w:t>
      </w:r>
      <w:r w:rsidR="00770849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</w:t>
      </w:r>
      <w:r w:rsidR="00C17D00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Настаўнік дэманструе мадэль батлейкі</w:t>
      </w:r>
      <w:r w:rsidR="002F1BBE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, расказвае аб яе прызначэнні</w:t>
      </w:r>
      <w:r w:rsidR="00580D43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.</w:t>
      </w:r>
      <w:r w:rsidR="00770849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</w:t>
      </w:r>
      <w:r w:rsidR="00BA4C28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Дэманструецца </w:t>
      </w:r>
      <w:r w:rsidR="00C140E6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ў</w:t>
      </w:r>
      <w:r w:rsidR="00BA4C28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рывак містэрыі. Далей вучні </w:t>
      </w:r>
      <w:r w:rsidR="00C17D00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знаё</w:t>
      </w: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м</w:t>
      </w:r>
      <w:r w:rsidR="00BA4C28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яцца з</w:t>
      </w:r>
      <w:r w:rsidR="002F1BBE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</w:t>
      </w:r>
      <w:r w:rsidR="00BA4C28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іншымі</w:t>
      </w:r>
      <w:r w:rsidR="00C17D00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героямі</w:t>
      </w:r>
      <w:r w:rsidR="00BA4C28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батлейкі</w:t>
      </w:r>
      <w:r w:rsidR="00C17D00" w:rsidRPr="002741CE">
        <w:rPr>
          <w:rStyle w:val="CenturySchoolbook11pt0"/>
          <w:rFonts w:ascii="Times New Roman" w:hAnsi="Times New Roman" w:cs="Times New Roman"/>
          <w:sz w:val="28"/>
          <w:szCs w:val="28"/>
        </w:rPr>
        <w:t>, вандроў</w:t>
      </w: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ным жыццём батлеечнікаў, адносінамі простых лю</w:t>
      </w: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softHyphen/>
        <w:t>дзей да батлейкі.</w:t>
      </w:r>
      <w:r w:rsidR="00BA4C28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</w:t>
      </w:r>
    </w:p>
    <w:p w:rsidR="00770849" w:rsidRPr="002741CE" w:rsidRDefault="00343923" w:rsidP="002741CE">
      <w:pPr>
        <w:pStyle w:val="11"/>
        <w:shd w:val="clear" w:color="auto" w:fill="auto"/>
        <w:spacing w:line="240" w:lineRule="auto"/>
        <w:ind w:left="20" w:right="180"/>
        <w:rPr>
          <w:rStyle w:val="CenturySchoolbook11pt0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Му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softHyphen/>
        <w:t>зыка ажыўляла тэатральныя дзеянні, ад чаго яны станавіліся бол</w:t>
      </w:r>
      <w:r w:rsidR="00BA4C28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ьш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прывабнымі і захапляючымі.</w:t>
      </w:r>
      <w:r w:rsidR="00770849" w:rsidRPr="002741CE">
        <w:rPr>
          <w:rStyle w:val="CenturySchoolbook11pt0"/>
          <w:rFonts w:ascii="Times New Roman" w:hAnsi="Times New Roman" w:cs="Times New Roman"/>
          <w:sz w:val="28"/>
          <w:szCs w:val="28"/>
        </w:rPr>
        <w:t xml:space="preserve"> </w:t>
      </w:r>
    </w:p>
    <w:p w:rsidR="001B3BEB" w:rsidRPr="002741CE" w:rsidRDefault="00770849" w:rsidP="002741CE">
      <w:pPr>
        <w:pStyle w:val="11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2741CE">
        <w:rPr>
          <w:rStyle w:val="CenturySchoolbook11pt0"/>
          <w:rFonts w:ascii="Times New Roman" w:hAnsi="Times New Roman" w:cs="Times New Roman"/>
          <w:i/>
          <w:sz w:val="28"/>
          <w:szCs w:val="28"/>
        </w:rPr>
        <w:t>Вынік:</w:t>
      </w:r>
      <w:r w:rsidRPr="002741CE">
        <w:rPr>
          <w:rStyle w:val="CenturySchoolbook11pt0"/>
          <w:rFonts w:ascii="Times New Roman" w:hAnsi="Times New Roman" w:cs="Times New Roman"/>
          <w:sz w:val="28"/>
          <w:szCs w:val="28"/>
        </w:rPr>
        <w:t>Д (Батлейка— вандроўны лялечны тэатр для народа.)</w:t>
      </w:r>
    </w:p>
    <w:p w:rsidR="00BA4C28" w:rsidRPr="002741CE" w:rsidRDefault="00343923" w:rsidP="002741CE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180"/>
        <w:rPr>
          <w:rStyle w:val="CenturySchoolbook11pt1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b/>
          <w:sz w:val="28"/>
          <w:szCs w:val="28"/>
        </w:rPr>
        <w:t>Сімяон Полацкі.</w:t>
      </w:r>
      <w:r w:rsidR="00BA4C28" w:rsidRPr="002741CE">
        <w:rPr>
          <w:rStyle w:val="CenturySchoolbook11pt1"/>
          <w:rFonts w:ascii="Times New Roman" w:hAnsi="Times New Roman" w:cs="Times New Roman"/>
          <w:b/>
          <w:sz w:val="28"/>
          <w:szCs w:val="28"/>
        </w:rPr>
        <w:t xml:space="preserve"> </w:t>
      </w:r>
      <w:r w:rsidR="00BA4C28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Настаўнік расказвае аб дальнейшым развіцці тэатра ў 17 стагоддзі.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</w:t>
      </w:r>
      <w:r w:rsidR="00BA4C28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Знаёміць з манахам- настаўнікам Сімяонам.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Да </w:t>
      </w:r>
      <w:r w:rsidR="002F1BBE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класнай дошкі прымацоў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ваецца партрэт С. Полацкага.</w:t>
      </w:r>
      <w:r w:rsidR="00BA4C28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Сімяон Полацкі (Самуіл Емяльянавіч Пятроўскі-Сітніяновіч, 1629 — 1680) стварыў школьны тэатр пры манастыры. </w:t>
      </w:r>
    </w:p>
    <w:p w:rsidR="00BA4C28" w:rsidRPr="002741CE" w:rsidRDefault="00BA4C28" w:rsidP="002741CE">
      <w:pPr>
        <w:pStyle w:val="11"/>
        <w:shd w:val="clear" w:color="auto" w:fill="auto"/>
        <w:spacing w:line="240" w:lineRule="auto"/>
        <w:ind w:left="540" w:right="180" w:firstLine="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Маскву па запрашэнні цара пераехаў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1664 г. Быў настаўнікам царскіх дзяцей. Напісаў шмат кніг. Заснаваў у Маскве друкарню. Па яго ініцыятыве была адкрыта ў Маскве першая вышэйшая навучальная ўстанова— Славяна-грэка-лацінская акадэмія. Сімяон Полацкі — вялікі патрыёт Радзімы. У сваіх творах ён славіў наш край і да канца свайго жыцця памятаў аб ім. Як называюць </w:t>
      </w:r>
      <w:r w:rsidR="0062023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такога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чалавека</w:t>
      </w:r>
      <w:r w:rsidR="0062023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?</w:t>
      </w:r>
    </w:p>
    <w:p w:rsidR="001B3BEB" w:rsidRPr="002741CE" w:rsidRDefault="00620233" w:rsidP="002741CE">
      <w:pPr>
        <w:pStyle w:val="11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Я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кога яшчэ славутага чалавека даў свету </w:t>
      </w:r>
      <w:r w:rsidR="00BA4C28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гэты старажыт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ны беларускі горад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?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</w:t>
      </w:r>
    </w:p>
    <w:p w:rsidR="002F1BBE" w:rsidRPr="002741CE" w:rsidRDefault="00620233" w:rsidP="002741CE">
      <w:pPr>
        <w:pStyle w:val="11"/>
        <w:shd w:val="clear" w:color="auto" w:fill="auto"/>
        <w:spacing w:line="240" w:lineRule="auto"/>
        <w:ind w:left="20" w:right="180"/>
        <w:rPr>
          <w:rStyle w:val="CenturySchoolbook11pt1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i/>
          <w:color w:val="auto"/>
          <w:sz w:val="28"/>
          <w:szCs w:val="28"/>
        </w:rPr>
        <w:t>Вы</w:t>
      </w:r>
      <w:r w:rsidR="00C140E6" w:rsidRPr="002741CE">
        <w:rPr>
          <w:rStyle w:val="CenturySchoolbook11pt1"/>
          <w:rFonts w:ascii="Times New Roman" w:hAnsi="Times New Roman" w:cs="Times New Roman"/>
          <w:i/>
          <w:color w:val="auto"/>
          <w:sz w:val="28"/>
          <w:szCs w:val="28"/>
        </w:rPr>
        <w:t>нік</w:t>
      </w:r>
      <w:r w:rsidRPr="002741CE">
        <w:rPr>
          <w:rStyle w:val="CenturySchoolbook11pt1"/>
          <w:rFonts w:ascii="Times New Roman" w:hAnsi="Times New Roman" w:cs="Times New Roman"/>
          <w:i/>
          <w:color w:val="auto"/>
          <w:sz w:val="28"/>
          <w:szCs w:val="28"/>
        </w:rPr>
        <w:t>:</w:t>
      </w:r>
      <w:r w:rsidR="002F1BBE"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</w:rPr>
        <w:t>Д</w:t>
      </w:r>
      <w:r w:rsidR="00343923"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</w:rPr>
        <w:t>.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Сімяон Полацкі — беларускі і рускі асветнік. </w:t>
      </w:r>
    </w:p>
    <w:p w:rsidR="00620233" w:rsidRPr="002741CE" w:rsidRDefault="00620233" w:rsidP="002741CE">
      <w:pPr>
        <w:pStyle w:val="11"/>
        <w:shd w:val="clear" w:color="auto" w:fill="auto"/>
        <w:spacing w:line="240" w:lineRule="auto"/>
        <w:ind w:left="20" w:right="180"/>
        <w:rPr>
          <w:rStyle w:val="CenturySchoolbook11pt1"/>
          <w:rFonts w:ascii="Times New Roman" w:hAnsi="Times New Roman" w:cs="Times New Roman"/>
          <w:b/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b/>
          <w:sz w:val="28"/>
          <w:szCs w:val="28"/>
        </w:rPr>
        <w:t>Фіз. хвілінка</w:t>
      </w:r>
    </w:p>
    <w:p w:rsidR="002741CE" w:rsidRDefault="002741CE" w:rsidP="002741CE">
      <w:pPr>
        <w:pStyle w:val="11"/>
        <w:shd w:val="clear" w:color="auto" w:fill="auto"/>
        <w:spacing w:line="240" w:lineRule="auto"/>
        <w:ind w:left="20" w:right="180"/>
        <w:rPr>
          <w:rStyle w:val="CenturySchoolbook11pt1"/>
          <w:rFonts w:ascii="Times New Roman" w:hAnsi="Times New Roman" w:cs="Times New Roman"/>
          <w:b/>
          <w:sz w:val="28"/>
          <w:szCs w:val="28"/>
        </w:rPr>
      </w:pPr>
    </w:p>
    <w:p w:rsidR="00620233" w:rsidRPr="002741CE" w:rsidRDefault="00620233" w:rsidP="002741CE">
      <w:pPr>
        <w:pStyle w:val="11"/>
        <w:shd w:val="clear" w:color="auto" w:fill="auto"/>
        <w:spacing w:line="240" w:lineRule="auto"/>
        <w:ind w:left="20" w:right="180"/>
        <w:rPr>
          <w:rStyle w:val="CenturySchoolbook11pt1"/>
          <w:rFonts w:ascii="Times New Roman" w:hAnsi="Times New Roman" w:cs="Times New Roman"/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b/>
          <w:sz w:val="28"/>
          <w:szCs w:val="28"/>
        </w:rPr>
        <w:t>3.</w:t>
      </w:r>
      <w:r w:rsidR="00343923" w:rsidRPr="002741CE">
        <w:rPr>
          <w:rStyle w:val="CenturySchoolbook11pt1"/>
          <w:rFonts w:ascii="Times New Roman" w:hAnsi="Times New Roman" w:cs="Times New Roman"/>
          <w:b/>
          <w:sz w:val="28"/>
          <w:szCs w:val="28"/>
        </w:rPr>
        <w:t>Тэатр.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Аб дальнейшым развіцці тэатра вы прачытаеце на ст.85 падручніка.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Разгледзьце спачатку малюнак. Што вы на ім бачыце? Ці падобны гэты тэатр на сучасны?</w:t>
      </w:r>
    </w:p>
    <w:p w:rsidR="00620233" w:rsidRPr="002741CE" w:rsidRDefault="00620233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Вучні чытаюць услых матэрыял вучэбнага дапаможніка на с. 85, знаёмяцца з беларускім тэатрам XVIII ст., які дзейнічаў у Слоніме.</w:t>
      </w:r>
    </w:p>
    <w:p w:rsidR="001B3BEB" w:rsidRPr="002741CE" w:rsidRDefault="00620233" w:rsidP="002741CE">
      <w:pPr>
        <w:pStyle w:val="11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П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рымацоўвае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цца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да класнай дошкі партрэт Казіміра Агінскага.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Запрашальны позірк, звернуты да нас, </w:t>
      </w:r>
      <w:r w:rsidR="002F1BBE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і працягн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утая ў бок сцэны рука клічуць наведаць слонімскі тэатр, заснавальнікам якога быў Казімір Агінскі.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Гістарычная дав</w:t>
      </w:r>
      <w:r w:rsidR="002F1BBE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едка. Працавалі ў тэатрах тале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навітыя юнакі і дзяўчаты з ліку прыгонных сялян. Такіх тэатраў у XVIII ст. было шмат, але найбольш вядомымі сталі тэатры Радзівілаў у Нясвіжы і </w:t>
      </w:r>
      <w:r w:rsidR="002F1BBE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Слуц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ку, Сапегаў — у Ружанах, Тышкевічаў — у Свіслачы, Агінскага— у Слоніме.</w:t>
      </w:r>
    </w:p>
    <w:p w:rsidR="001B3BEB" w:rsidRPr="002741CE" w:rsidRDefault="00C140E6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i/>
          <w:color w:val="auto"/>
          <w:sz w:val="28"/>
          <w:szCs w:val="28"/>
        </w:rPr>
        <w:t>Вынік:</w:t>
      </w:r>
      <w:r w:rsidR="002F1BBE"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</w:rPr>
        <w:t>Д</w:t>
      </w:r>
      <w:r w:rsidR="002F1BBE"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XVIII ст. — 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узнікненне тэатраў 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панскіх 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палацах.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2741CE" w:rsidRPr="002741CE" w:rsidRDefault="002741CE" w:rsidP="002741CE">
      <w:pPr>
        <w:pStyle w:val="11"/>
        <w:shd w:val="clear" w:color="auto" w:fill="auto"/>
        <w:tabs>
          <w:tab w:val="left" w:pos="586"/>
        </w:tabs>
        <w:spacing w:line="240" w:lineRule="auto"/>
        <w:ind w:left="300" w:right="20" w:firstLine="0"/>
        <w:rPr>
          <w:rStyle w:val="CenturySchoolbook11pt1"/>
          <w:rFonts w:ascii="Times New Roman" w:eastAsia="Times New Roman" w:hAnsi="Times New Roman" w:cs="Times New Roman"/>
          <w:sz w:val="28"/>
          <w:szCs w:val="28"/>
        </w:rPr>
      </w:pPr>
    </w:p>
    <w:p w:rsidR="001B3BEB" w:rsidRPr="002741CE" w:rsidRDefault="002741CE" w:rsidP="002741CE">
      <w:pPr>
        <w:pStyle w:val="11"/>
        <w:shd w:val="clear" w:color="auto" w:fill="auto"/>
        <w:tabs>
          <w:tab w:val="left" w:pos="586"/>
        </w:tabs>
        <w:spacing w:line="240" w:lineRule="auto"/>
        <w:ind w:right="20" w:firstLine="0"/>
        <w:rPr>
          <w:sz w:val="28"/>
          <w:szCs w:val="28"/>
        </w:rPr>
      </w:pPr>
      <w:r>
        <w:rPr>
          <w:rStyle w:val="CenturySchoolbook11pt1"/>
          <w:rFonts w:ascii="Times New Roman" w:hAnsi="Times New Roman" w:cs="Times New Roman"/>
          <w:b/>
          <w:sz w:val="28"/>
          <w:szCs w:val="28"/>
        </w:rPr>
        <w:t>4.</w:t>
      </w:r>
      <w:r w:rsidR="00343923" w:rsidRPr="002741CE">
        <w:rPr>
          <w:rStyle w:val="CenturySchoolbook11pt1"/>
          <w:rFonts w:ascii="Times New Roman" w:hAnsi="Times New Roman" w:cs="Times New Roman"/>
          <w:b/>
          <w:sz w:val="28"/>
          <w:szCs w:val="28"/>
        </w:rPr>
        <w:t>Паланез Міхала Клеафаса Агінскага.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</w:t>
      </w:r>
      <w:r w:rsidR="00F046B7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Тэатральнае мастацтва ніяк не магло абыходзіцца без музыкі. Паслухайце адзін з тагачасных музычных </w:t>
      </w:r>
      <w:r w:rsidR="00F046B7" w:rsidRPr="002741CE">
        <w:rPr>
          <w:rStyle w:val="CenturySchoolbook11pt1"/>
          <w:rFonts w:ascii="Times New Roman" w:hAnsi="Times New Roman" w:cs="Times New Roman"/>
          <w:sz w:val="28"/>
          <w:szCs w:val="28"/>
        </w:rPr>
        <w:lastRenderedPageBreak/>
        <w:t xml:space="preserve">твораў. 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Вучні слухаюць чаруючую музыку паланеза. Настаўнік </w:t>
      </w:r>
      <w:r w:rsidR="002F1BBE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ад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значае, што яна была напісана амаль сто гадоў таму, але і ў наш час лічыцца самай лепшай і найбольш папулярнай. Хто ж аўтар такой дзівоснай музыкі? Аўтарам па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softHyphen/>
        <w:t>ланеза</w:t>
      </w:r>
      <w:r w:rsidR="0021028A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быў Міхал Клеафас Агінскі, пляменнік Казіміра Агінскага.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Назва «паланез». азначае польскі </w:t>
      </w:r>
      <w:r w:rsidR="002F1BBE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му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зычны</w:t>
      </w:r>
      <w:bookmarkStart w:id="1" w:name="_GoBack"/>
      <w:bookmarkEnd w:id="1"/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твор.</w:t>
      </w:r>
      <w:r w:rsidR="00F046B7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Быў напісаны п</w:t>
      </w:r>
      <w:r w:rsidR="0021028A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ад уплывам падзелу ў 18 стагоддзі тэрыторыі Рэчы Паспалітай і адыходу беларускіх зямель да Расіі.</w:t>
      </w:r>
    </w:p>
    <w:p w:rsidR="001B3BEB" w:rsidRPr="002741CE" w:rsidRDefault="00C140E6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</w:rPr>
        <w:t>Вынік:</w:t>
      </w:r>
      <w:r w:rsidR="002F1BBE"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</w:rPr>
        <w:t>Д</w:t>
      </w:r>
      <w:r w:rsidRPr="002741CE">
        <w:rPr>
          <w:rStyle w:val="CenturySchoolbook11pt1"/>
          <w:rFonts w:ascii="Times New Roman" w:hAnsi="Times New Roman" w:cs="Times New Roman"/>
          <w:color w:val="auto"/>
          <w:sz w:val="28"/>
          <w:szCs w:val="28"/>
        </w:rPr>
        <w:t>(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Клеафас Агінскі — аўтар паланеза «Развітанне з Радзімай»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)</w:t>
      </w:r>
      <w:r w:rsidR="00343923" w:rsidRPr="002741CE">
        <w:rPr>
          <w:rStyle w:val="CenturySchoolbook11pt1"/>
          <w:rFonts w:ascii="Times New Roman" w:hAnsi="Times New Roman" w:cs="Times New Roman"/>
          <w:sz w:val="28"/>
          <w:szCs w:val="28"/>
        </w:rPr>
        <w:t>.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1"/>
          <w:rFonts w:ascii="Times New Roman" w:hAnsi="Times New Roman" w:cs="Times New Roman"/>
          <w:i/>
          <w:sz w:val="28"/>
          <w:szCs w:val="28"/>
        </w:rPr>
        <w:t xml:space="preserve">Дадатковы </w:t>
      </w:r>
      <w:proofErr w:type="spellStart"/>
      <w:r w:rsidRPr="002741CE">
        <w:rPr>
          <w:rStyle w:val="CenturySchoolbook11pt1"/>
          <w:rFonts w:ascii="Times New Roman" w:hAnsi="Times New Roman" w:cs="Times New Roman"/>
          <w:i/>
          <w:sz w:val="28"/>
          <w:szCs w:val="28"/>
          <w:lang w:val="ru-RU"/>
        </w:rPr>
        <w:t>матэрыял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Аб вялікай папулярнасці </w:t>
      </w:r>
      <w:proofErr w:type="spellStart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паланеза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сведчыць </w:t>
      </w:r>
      <w:proofErr w:type="spellStart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наступны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 факт.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Доўгі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час у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г. Слоніме </w:t>
      </w:r>
      <w:proofErr w:type="spellStart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паланез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выконваў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ролю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гімна. </w:t>
      </w:r>
      <w:proofErr w:type="spellStart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Кожны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дзень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 у 6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гадзін </w:t>
      </w:r>
      <w:proofErr w:type="gramStart"/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раніцы</w:t>
      </w:r>
      <w:proofErr w:type="gramEnd"/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 гарадскі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музыка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падымаўся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пажарную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 вежу,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адчыняў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усе </w:t>
      </w:r>
      <w:proofErr w:type="spellStart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>вокны</w:t>
      </w:r>
      <w:proofErr w:type="spellEnd"/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 xml:space="preserve">браў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2741CE">
        <w:rPr>
          <w:rStyle w:val="CenturySchoolbook11pt1"/>
          <w:rFonts w:ascii="Times New Roman" w:hAnsi="Times New Roman" w:cs="Times New Roman"/>
          <w:sz w:val="28"/>
          <w:szCs w:val="28"/>
        </w:rPr>
        <w:t>рукі</w:t>
      </w:r>
    </w:p>
    <w:p w:rsidR="001B3BEB" w:rsidRPr="002741CE" w:rsidRDefault="00343923" w:rsidP="002741CE">
      <w:pPr>
        <w:pStyle w:val="11"/>
        <w:shd w:val="clear" w:color="auto" w:fill="auto"/>
        <w:spacing w:after="132" w:line="240" w:lineRule="auto"/>
        <w:ind w:left="20" w:right="20" w:firstLine="0"/>
        <w:rPr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трубу —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і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па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ваколіцах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горада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лілася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чаруючая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softHyphen/>
        <w:t xml:space="preserve">зыка,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спачатку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ўсход,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затым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поўдзень, поўнач і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захад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...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Пад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яе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1BBE"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задушэўныя гукі пачынаўся ў лю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дзей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новы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працоўны дзень.</w:t>
      </w:r>
    </w:p>
    <w:p w:rsidR="0021028A" w:rsidRPr="002741CE" w:rsidRDefault="00343923" w:rsidP="002741CE">
      <w:pPr>
        <w:pStyle w:val="20"/>
        <w:numPr>
          <w:ilvl w:val="0"/>
          <w:numId w:val="1"/>
        </w:numPr>
        <w:shd w:val="clear" w:color="auto" w:fill="auto"/>
        <w:spacing w:after="42" w:line="240" w:lineRule="auto"/>
        <w:ind w:left="20" w:firstLine="280"/>
        <w:jc w:val="both"/>
        <w:rPr>
          <w:rStyle w:val="212pt"/>
          <w:rFonts w:ascii="Times New Roman" w:hAnsi="Times New Roman" w:cs="Times New Roman"/>
          <w:b/>
          <w:sz w:val="28"/>
          <w:szCs w:val="28"/>
        </w:rPr>
      </w:pPr>
      <w:r w:rsidRPr="002741CE">
        <w:rPr>
          <w:rStyle w:val="212pt"/>
          <w:rFonts w:ascii="Times New Roman" w:hAnsi="Times New Roman" w:cs="Times New Roman"/>
          <w:b/>
          <w:sz w:val="28"/>
          <w:szCs w:val="28"/>
        </w:rPr>
        <w:t>Замацаванне</w:t>
      </w:r>
    </w:p>
    <w:p w:rsidR="001B3BEB" w:rsidRPr="002741CE" w:rsidRDefault="0021028A" w:rsidP="002741CE">
      <w:pPr>
        <w:pStyle w:val="20"/>
        <w:shd w:val="clear" w:color="auto" w:fill="auto"/>
        <w:spacing w:after="42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741CE">
        <w:rPr>
          <w:rStyle w:val="212pt"/>
          <w:rFonts w:ascii="Times New Roman" w:hAnsi="Times New Roman" w:cs="Times New Roman"/>
          <w:sz w:val="28"/>
          <w:szCs w:val="28"/>
        </w:rPr>
        <w:t>Работа ў сшытках</w:t>
      </w:r>
      <w:r w:rsidR="00C140E6" w:rsidRPr="002741CE">
        <w:rPr>
          <w:rStyle w:val="212pt"/>
          <w:rFonts w:ascii="Times New Roman" w:hAnsi="Times New Roman" w:cs="Times New Roman"/>
          <w:sz w:val="28"/>
          <w:szCs w:val="28"/>
        </w:rPr>
        <w:t>.Ст 16,№ 3,4.</w:t>
      </w:r>
    </w:p>
    <w:p w:rsidR="001B3BEB" w:rsidRPr="002741CE" w:rsidRDefault="00F046B7" w:rsidP="002741CE">
      <w:pPr>
        <w:pStyle w:val="11"/>
        <w:shd w:val="clear" w:color="auto" w:fill="auto"/>
        <w:spacing w:line="240" w:lineRule="auto"/>
        <w:ind w:left="20" w:right="20"/>
        <w:rPr>
          <w:color w:val="auto"/>
          <w:sz w:val="28"/>
          <w:szCs w:val="28"/>
        </w:rPr>
      </w:pPr>
      <w:proofErr w:type="spellStart"/>
      <w:r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  <w:lang w:val="ru-RU"/>
        </w:rPr>
        <w:t>Дадатковы</w:t>
      </w:r>
      <w:proofErr w:type="spellEnd"/>
      <w:r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  <w:lang w:val="ru-RU"/>
        </w:rPr>
        <w:t>матэрыял</w:t>
      </w:r>
      <w:proofErr w:type="spellEnd"/>
      <w:r w:rsidRPr="002741CE">
        <w:rPr>
          <w:rStyle w:val="CenturySchoolbook11pt2"/>
          <w:rFonts w:ascii="Times New Roman" w:hAnsi="Times New Roman" w:cs="Times New Roman"/>
          <w:i/>
          <w:color w:val="auto"/>
          <w:sz w:val="28"/>
          <w:szCs w:val="28"/>
          <w:lang w:val="ru-RU"/>
        </w:rPr>
        <w:t>:</w:t>
      </w:r>
      <w:r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43923"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  <w:lang w:val="ru-RU"/>
        </w:rPr>
        <w:t>работ</w:t>
      </w:r>
      <w:r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343923"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43923"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</w:rPr>
        <w:t xml:space="preserve">з малюнкамі </w:t>
      </w:r>
      <w:proofErr w:type="gramStart"/>
      <w:r w:rsidR="00343923"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proofErr w:type="gramEnd"/>
      <w:r w:rsidR="00343923"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с. </w:t>
      </w:r>
      <w:r w:rsidR="0021028A"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</w:rPr>
        <w:t>84</w:t>
      </w:r>
      <w:r w:rsidR="00343923" w:rsidRPr="002741CE">
        <w:rPr>
          <w:rStyle w:val="CenturySchoolbook11pt2"/>
          <w:rFonts w:ascii="Times New Roman" w:hAnsi="Times New Roman" w:cs="Times New Roman"/>
          <w:color w:val="auto"/>
          <w:sz w:val="28"/>
          <w:szCs w:val="28"/>
        </w:rPr>
        <w:t>—вучэбнага дапаможніка.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Вучні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спачатку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447E" w:rsidRPr="002741CE">
        <w:rPr>
          <w:rStyle w:val="CenturySchoolbook11pt2"/>
          <w:rFonts w:ascii="Times New Roman" w:hAnsi="Times New Roman" w:cs="Times New Roman"/>
          <w:sz w:val="28"/>
          <w:szCs w:val="28"/>
        </w:rPr>
        <w:t>разглядаюць музычныя інстру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менты. Ёсць сярод іх струнныя, духавыя і ўдарныя. Вучням прапануецца назваць: 1) струнныя, 2) духа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softHyphen/>
        <w:t xml:space="preserve">выя, 3) ударныя. Настаўнік удакладняе, ці знаёмы яны з ігрой на дудзе.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Так, </w:t>
      </w:r>
      <w:proofErr w:type="spellStart"/>
      <w:proofErr w:type="gram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знаёмы</w:t>
      </w:r>
      <w:proofErr w:type="spellEnd"/>
      <w:proofErr w:type="gram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Малюнак ігры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дудзе яны бачылі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на с. </w:t>
      </w:r>
      <w:r w:rsidR="0090447E" w:rsidRPr="002741CE">
        <w:rPr>
          <w:rStyle w:val="CenturySchoolbook11pt2"/>
          <w:rFonts w:ascii="Times New Roman" w:hAnsi="Times New Roman" w:cs="Times New Roman"/>
          <w:sz w:val="28"/>
          <w:szCs w:val="28"/>
        </w:rPr>
        <w:t>69 дапаможніка. Якія з гэ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тых музычных інструментаў рэдка або зусім не </w:t>
      </w:r>
      <w:r w:rsidR="0090447E" w:rsidRPr="002741CE">
        <w:rPr>
          <w:rStyle w:val="CenturySchoolbook11pt2"/>
          <w:rFonts w:ascii="Times New Roman" w:hAnsi="Times New Roman" w:cs="Times New Roman"/>
          <w:sz w:val="28"/>
          <w:szCs w:val="28"/>
        </w:rPr>
        <w:t>ўжы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ваюцца ў наш час? Ад</w:t>
      </w:r>
      <w:r w:rsidR="0090447E"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варотнае пытанне: Якія з сучас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ных музычных інструментаў не выкарыстоўваліся або былі зусім невядомымі ў мінулыя часы? Чаму яны так думаюць?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Пасля знаёмства з</w:t>
      </w:r>
      <w:r w:rsidR="0090447E"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 музычнымі інструментамі раз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глядаюцца касцюмы. Якімі ж былі касцюмы ў мінулым? Прыгожымі, яркімі, мелі </w:t>
      </w:r>
      <w:proofErr w:type="spellStart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>святочны</w:t>
      </w:r>
      <w:proofErr w:type="spellEnd"/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447E"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вы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гляд. Адзенне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2741CE">
        <w:rPr>
          <w:rStyle w:val="CenturySchoolbook11pt2"/>
          <w:rFonts w:ascii="Times New Roman" w:hAnsi="Times New Roman" w:cs="Times New Roman"/>
          <w:sz w:val="28"/>
          <w:szCs w:val="28"/>
        </w:rPr>
        <w:t>прасторным, акуратна сшытым.</w:t>
      </w:r>
    </w:p>
    <w:p w:rsidR="001B3BEB" w:rsidRPr="002741CE" w:rsidRDefault="00343923" w:rsidP="002741CE">
      <w:pPr>
        <w:pStyle w:val="11"/>
        <w:shd w:val="clear" w:color="auto" w:fill="auto"/>
        <w:spacing w:after="143" w:line="240" w:lineRule="auto"/>
        <w:ind w:right="20" w:firstLine="0"/>
        <w:rPr>
          <w:sz w:val="28"/>
          <w:szCs w:val="28"/>
        </w:rPr>
      </w:pP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>Нязменнымі спадарожнікамі адзення былі паясы, якія не паўтаралі адзін другога. Чым адрознівалася адзенне простых л</w:t>
      </w:r>
      <w:r w:rsidR="0090447E" w:rsidRPr="002741CE">
        <w:rPr>
          <w:rStyle w:val="CenturySchoolbook11pt3"/>
          <w:rFonts w:ascii="Times New Roman" w:hAnsi="Times New Roman" w:cs="Times New Roman"/>
          <w:sz w:val="28"/>
          <w:szCs w:val="28"/>
        </w:rPr>
        <w:t>юдзей ад панскага? Панскія кас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цюмы былі больш дарагімі і менш практычнымі. Багатыя людзі апраналі на сябе шмат </w:t>
      </w:r>
      <w:r w:rsidR="0090447E" w:rsidRPr="002741CE">
        <w:rPr>
          <w:rStyle w:val="CenturySchoolbook11pt3"/>
          <w:rFonts w:ascii="Times New Roman" w:hAnsi="Times New Roman" w:cs="Times New Roman"/>
          <w:sz w:val="28"/>
          <w:szCs w:val="28"/>
        </w:rPr>
        <w:t>адзення і знеш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не чымсьці нагадвалі выпуклых </w:t>
      </w:r>
      <w:r w:rsidR="0090447E" w:rsidRPr="002741CE">
        <w:rPr>
          <w:rStyle w:val="CenturySchoolbook11pt3"/>
          <w:rFonts w:ascii="Times New Roman" w:hAnsi="Times New Roman" w:cs="Times New Roman"/>
          <w:sz w:val="28"/>
          <w:szCs w:val="28"/>
        </w:rPr>
        <w:t>матрошак, устаў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>леных адна ў другую.</w:t>
      </w:r>
    </w:p>
    <w:p w:rsidR="001B3BEB" w:rsidRPr="002741CE" w:rsidRDefault="00343923" w:rsidP="002741CE">
      <w:pPr>
        <w:pStyle w:val="11"/>
        <w:shd w:val="clear" w:color="auto" w:fill="auto"/>
        <w:spacing w:line="240" w:lineRule="auto"/>
        <w:ind w:left="20" w:right="20"/>
        <w:rPr>
          <w:b/>
          <w:sz w:val="28"/>
          <w:szCs w:val="28"/>
        </w:rPr>
      </w:pPr>
      <w:r w:rsidRPr="002741CE">
        <w:rPr>
          <w:rStyle w:val="2115pt"/>
          <w:rFonts w:ascii="Times New Roman" w:hAnsi="Times New Roman" w:cs="Times New Roman"/>
          <w:sz w:val="28"/>
          <w:szCs w:val="28"/>
        </w:rPr>
        <w:t>Вынікі ўрока</w:t>
      </w:r>
      <w:r w:rsidR="0021028A" w:rsidRPr="002741CE">
        <w:rPr>
          <w:rStyle w:val="CenturySchoolbook11pt2"/>
          <w:rFonts w:ascii="Times New Roman" w:hAnsi="Times New Roman" w:cs="Times New Roman"/>
          <w:sz w:val="28"/>
          <w:szCs w:val="28"/>
        </w:rPr>
        <w:t xml:space="preserve"> </w:t>
      </w:r>
    </w:p>
    <w:p w:rsidR="001B3BEB" w:rsidRPr="002741CE" w:rsidRDefault="00343923" w:rsidP="002741CE">
      <w:pPr>
        <w:pStyle w:val="11"/>
        <w:shd w:val="clear" w:color="auto" w:fill="auto"/>
        <w:spacing w:after="140" w:line="240" w:lineRule="auto"/>
        <w:ind w:right="20"/>
        <w:rPr>
          <w:sz w:val="28"/>
          <w:szCs w:val="28"/>
        </w:rPr>
      </w:pP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Падвядзенне вынікаў урока ажыццяўляюць вучні пад кіраўніцтвам настаўніка. 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таго, каб яно 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>болын лаканічным</w:t>
      </w:r>
      <w:r w:rsidR="0090447E"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 і канкрэтным, неабходна карыс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тацца запісамі 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>класнай дошцы</w:t>
      </w:r>
      <w:r w:rsidR="00F046B7"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 </w:t>
      </w:r>
      <w:r w:rsidR="0021028A" w:rsidRPr="002741CE">
        <w:rPr>
          <w:rStyle w:val="CenturySchoolbook11pt3"/>
          <w:rFonts w:ascii="Times New Roman" w:hAnsi="Times New Roman" w:cs="Times New Roman"/>
          <w:sz w:val="28"/>
          <w:szCs w:val="28"/>
        </w:rPr>
        <w:t>(план)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>.</w:t>
      </w:r>
    </w:p>
    <w:p w:rsidR="001B3BEB" w:rsidRPr="002741CE" w:rsidRDefault="00343923" w:rsidP="002741CE">
      <w:pPr>
        <w:pStyle w:val="20"/>
        <w:numPr>
          <w:ilvl w:val="0"/>
          <w:numId w:val="5"/>
        </w:numPr>
        <w:shd w:val="clear" w:color="auto" w:fill="auto"/>
        <w:tabs>
          <w:tab w:val="left" w:pos="611"/>
        </w:tabs>
        <w:spacing w:after="39" w:line="240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1CE">
        <w:rPr>
          <w:rStyle w:val="2115pt"/>
          <w:rFonts w:ascii="Times New Roman" w:hAnsi="Times New Roman" w:cs="Times New Roman"/>
          <w:b/>
          <w:sz w:val="28"/>
          <w:szCs w:val="28"/>
        </w:rPr>
        <w:t xml:space="preserve">Хатняе </w:t>
      </w:r>
      <w:r w:rsidRPr="002741CE">
        <w:rPr>
          <w:rStyle w:val="2115pt"/>
          <w:rFonts w:ascii="Times New Roman" w:hAnsi="Times New Roman" w:cs="Times New Roman"/>
          <w:b/>
          <w:sz w:val="28"/>
          <w:szCs w:val="28"/>
          <w:lang w:val="ru-RU"/>
        </w:rPr>
        <w:t>задание</w:t>
      </w:r>
    </w:p>
    <w:p w:rsidR="001B3BEB" w:rsidRPr="002741CE" w:rsidRDefault="00343923" w:rsidP="002741CE">
      <w:pPr>
        <w:pStyle w:val="11"/>
        <w:shd w:val="clear" w:color="auto" w:fill="auto"/>
        <w:tabs>
          <w:tab w:val="left" w:pos="520"/>
        </w:tabs>
        <w:spacing w:line="240" w:lineRule="auto"/>
        <w:rPr>
          <w:sz w:val="28"/>
          <w:szCs w:val="28"/>
        </w:rPr>
      </w:pP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 xml:space="preserve">«Ад батлейкі 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  <w:lang w:val="ru-RU"/>
        </w:rPr>
        <w:t xml:space="preserve">да </w:t>
      </w:r>
      <w:r w:rsidR="00C140E6" w:rsidRPr="002741CE">
        <w:rPr>
          <w:rStyle w:val="CenturySchoolbook11pt3"/>
          <w:rFonts w:ascii="Times New Roman" w:hAnsi="Times New Roman" w:cs="Times New Roman"/>
          <w:sz w:val="28"/>
          <w:szCs w:val="28"/>
        </w:rPr>
        <w:t>тэатра</w:t>
      </w:r>
      <w:r w:rsidRPr="002741CE">
        <w:rPr>
          <w:rStyle w:val="CenturySchoolbook11pt3"/>
          <w:rFonts w:ascii="Times New Roman" w:hAnsi="Times New Roman" w:cs="Times New Roman"/>
          <w:sz w:val="28"/>
          <w:szCs w:val="28"/>
        </w:rPr>
        <w:t>»</w:t>
      </w:r>
      <w:r w:rsidR="00C140E6" w:rsidRPr="002741CE">
        <w:rPr>
          <w:rStyle w:val="CenturySchoolbook11pt3"/>
          <w:rFonts w:ascii="Times New Roman" w:hAnsi="Times New Roman" w:cs="Times New Roman"/>
          <w:sz w:val="28"/>
          <w:szCs w:val="28"/>
        </w:rPr>
        <w:t>.Ст.82-86</w:t>
      </w:r>
    </w:p>
    <w:sectPr w:rsidR="001B3BEB" w:rsidRPr="002741CE" w:rsidSect="001B68EF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82" w:rsidRDefault="00E06882">
      <w:r>
        <w:separator/>
      </w:r>
    </w:p>
  </w:endnote>
  <w:endnote w:type="continuationSeparator" w:id="0">
    <w:p w:rsidR="00E06882" w:rsidRDefault="00E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82" w:rsidRDefault="00E06882"/>
  </w:footnote>
  <w:footnote w:type="continuationSeparator" w:id="0">
    <w:p w:rsidR="00E06882" w:rsidRDefault="00E068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728"/>
    <w:multiLevelType w:val="multilevel"/>
    <w:tmpl w:val="92B22F48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942A5"/>
    <w:multiLevelType w:val="multilevel"/>
    <w:tmpl w:val="CB74B75C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26E0C"/>
    <w:multiLevelType w:val="hybridMultilevel"/>
    <w:tmpl w:val="699E4382"/>
    <w:lvl w:ilvl="0" w:tplc="755E2BEC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9E1AA6"/>
    <w:multiLevelType w:val="multilevel"/>
    <w:tmpl w:val="1610C7F6"/>
    <w:lvl w:ilvl="0">
      <w:start w:val="4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D168BE"/>
    <w:multiLevelType w:val="multilevel"/>
    <w:tmpl w:val="1AF23C78"/>
    <w:lvl w:ilvl="0">
      <w:start w:val="1"/>
      <w:numFmt w:val="upperRoman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976EE"/>
    <w:multiLevelType w:val="multilevel"/>
    <w:tmpl w:val="CC161E6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3BEB"/>
    <w:rsid w:val="00033E65"/>
    <w:rsid w:val="0011489C"/>
    <w:rsid w:val="001B3BEB"/>
    <w:rsid w:val="001B68EF"/>
    <w:rsid w:val="0021028A"/>
    <w:rsid w:val="00247E57"/>
    <w:rsid w:val="002741CE"/>
    <w:rsid w:val="002F1BBE"/>
    <w:rsid w:val="00343923"/>
    <w:rsid w:val="00580D43"/>
    <w:rsid w:val="005B6933"/>
    <w:rsid w:val="00620233"/>
    <w:rsid w:val="006966CF"/>
    <w:rsid w:val="00700998"/>
    <w:rsid w:val="00717700"/>
    <w:rsid w:val="00770849"/>
    <w:rsid w:val="0090447E"/>
    <w:rsid w:val="0091163A"/>
    <w:rsid w:val="00930DF8"/>
    <w:rsid w:val="00A85ED2"/>
    <w:rsid w:val="00BA4C28"/>
    <w:rsid w:val="00C140E6"/>
    <w:rsid w:val="00C17D00"/>
    <w:rsid w:val="00DC1EA5"/>
    <w:rsid w:val="00DE1FA8"/>
    <w:rsid w:val="00E06882"/>
    <w:rsid w:val="00E333A4"/>
    <w:rsid w:val="00F046B7"/>
    <w:rsid w:val="00F84CA1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e-BY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e-BY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Schoolbook11pt">
    <w:name w:val="Основной текст + Century Schoolbook;1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e-BY"/>
    </w:rPr>
  </w:style>
  <w:style w:type="character" w:customStyle="1" w:styleId="CenturySchoolbook95pt">
    <w:name w:val="Основной текст + Century Schoolbook;9;5 pt;Полужирный;Курсив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othic65pt">
    <w:name w:val="Основной текст + MS Gothic;6;5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MSGothic9pt">
    <w:name w:val="Основной текст + MS Gothic;9 pt;Полужирный"/>
    <w:basedOn w:val="a4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enturySchoolbook95pt0">
    <w:name w:val="Основной текст + Century Schoolbook;9;5 pt;Полужирный;Курсив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e-BY"/>
    </w:rPr>
  </w:style>
  <w:style w:type="character" w:customStyle="1" w:styleId="CenturySchoolbook11pt0">
    <w:name w:val="Основной текст + Century Schoolbook;1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e-BY"/>
    </w:rPr>
  </w:style>
  <w:style w:type="character" w:customStyle="1" w:styleId="CenturySchoolbook11pt1">
    <w:name w:val="Основной текст + Century Schoolbook;1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e-BY"/>
    </w:rPr>
  </w:style>
  <w:style w:type="character" w:customStyle="1" w:styleId="3">
    <w:name w:val="Основной текст (3)_"/>
    <w:basedOn w:val="a0"/>
    <w:link w:val="3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1"/>
      <w:szCs w:val="11"/>
      <w:u w:val="none"/>
      <w:lang w:val="ru-RU"/>
    </w:rPr>
  </w:style>
  <w:style w:type="character" w:customStyle="1" w:styleId="3CourierNew5pt">
    <w:name w:val="Основной текст (3) + Courier New;5 pt;Полужирный;Курсив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enturySchoolbook11pt2">
    <w:name w:val="Основной текст + Century Schoolbook;1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e-BY"/>
    </w:rPr>
  </w:style>
  <w:style w:type="character" w:customStyle="1" w:styleId="212pt">
    <w:name w:val="Основной текст (2) + 12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e-BY"/>
    </w:rPr>
  </w:style>
  <w:style w:type="character" w:customStyle="1" w:styleId="CenturySchoolbook8pt">
    <w:name w:val="Основной текст + Century Schoolbook;8 pt;Полужирны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e-BY"/>
    </w:rPr>
  </w:style>
  <w:style w:type="character" w:customStyle="1" w:styleId="CenturySchoolbook11pt3">
    <w:name w:val="Основной текст + Century Schoolbook;1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e-BY"/>
    </w:rPr>
  </w:style>
  <w:style w:type="character" w:customStyle="1" w:styleId="2115pt">
    <w:name w:val="Основной текст (2) + 11;5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e-BY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_"/>
    <w:basedOn w:val="a0"/>
    <w:link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enturySchoolbook11pt4">
    <w:name w:val="Основной текст + Century Schoolbook;1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e-BY"/>
    </w:rPr>
  </w:style>
  <w:style w:type="character" w:customStyle="1" w:styleId="212pt0">
    <w:name w:val="Основной текст (2) + 12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4" w:lineRule="exact"/>
      <w:ind w:firstLine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MingLiU" w:eastAsia="MingLiU" w:hAnsi="MingLiU" w:cs="MingLiU"/>
      <w:sz w:val="11"/>
      <w:szCs w:val="11"/>
      <w:lang w:val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Franklin Gothic Medium" w:eastAsia="Franklin Gothic Medium" w:hAnsi="Franklin Gothic Medium" w:cs="Franklin Gothic Medium"/>
      <w:sz w:val="16"/>
      <w:szCs w:val="1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4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1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cp:lastPrinted>2017-02-22T18:16:00Z</cp:lastPrinted>
  <dcterms:created xsi:type="dcterms:W3CDTF">2017-02-17T10:21:00Z</dcterms:created>
  <dcterms:modified xsi:type="dcterms:W3CDTF">2017-02-22T18:16:00Z</dcterms:modified>
</cp:coreProperties>
</file>